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3F" w:rsidRPr="002B29E3" w:rsidRDefault="00A12C3F" w:rsidP="00A12C3F">
      <w:pPr>
        <w:pStyle w:val="a3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 w:cs="Times New Roman"/>
          <w:b/>
          <w:kern w:val="2"/>
          <w:sz w:val="30"/>
          <w:szCs w:val="30"/>
        </w:rPr>
      </w:pPr>
      <w:bookmarkStart w:id="0" w:name="_GoBack"/>
      <w:bookmarkEnd w:id="0"/>
      <w:r w:rsidRPr="002B29E3">
        <w:rPr>
          <w:rFonts w:ascii="仿宋" w:eastAsia="仿宋" w:hAnsi="仿宋" w:cs="Times New Roman" w:hint="eastAsia"/>
          <w:b/>
          <w:kern w:val="2"/>
          <w:sz w:val="30"/>
          <w:szCs w:val="30"/>
        </w:rPr>
        <w:t xml:space="preserve">      </w:t>
      </w:r>
      <w:r w:rsidR="002B29E3">
        <w:rPr>
          <w:rFonts w:ascii="仿宋" w:eastAsia="仿宋" w:hAnsi="仿宋" w:cs="Times New Roman"/>
          <w:b/>
          <w:kern w:val="2"/>
          <w:sz w:val="30"/>
          <w:szCs w:val="30"/>
        </w:rPr>
        <w:t xml:space="preserve">  </w:t>
      </w:r>
      <w:r w:rsidRPr="002B29E3">
        <w:rPr>
          <w:rFonts w:ascii="仿宋" w:eastAsia="仿宋" w:hAnsi="仿宋" w:cs="Times New Roman" w:hint="eastAsia"/>
          <w:b/>
          <w:kern w:val="2"/>
          <w:sz w:val="30"/>
          <w:szCs w:val="30"/>
        </w:rPr>
        <w:t>研究生院服务大厅服务事项内容</w:t>
      </w:r>
      <w:r w:rsidR="002B29E3">
        <w:rPr>
          <w:rFonts w:ascii="仿宋" w:eastAsia="仿宋" w:hAnsi="仿宋" w:cs="Times New Roman" w:hint="eastAsia"/>
          <w:b/>
          <w:kern w:val="2"/>
          <w:sz w:val="30"/>
          <w:szCs w:val="30"/>
        </w:rPr>
        <w:t>（暂行</w:t>
      </w:r>
      <w:r w:rsidR="002B29E3">
        <w:rPr>
          <w:rFonts w:ascii="仿宋" w:eastAsia="仿宋" w:hAnsi="仿宋" w:cs="Times New Roman"/>
          <w:b/>
          <w:kern w:val="2"/>
          <w:sz w:val="30"/>
          <w:szCs w:val="30"/>
        </w:rPr>
        <w:t>）</w:t>
      </w:r>
    </w:p>
    <w:tbl>
      <w:tblPr>
        <w:tblW w:w="9780" w:type="dxa"/>
        <w:jc w:val="center"/>
        <w:tblLook w:val="04A0" w:firstRow="1" w:lastRow="0" w:firstColumn="1" w:lastColumn="0" w:noHBand="0" w:noVBand="1"/>
      </w:tblPr>
      <w:tblGrid>
        <w:gridCol w:w="578"/>
        <w:gridCol w:w="2380"/>
        <w:gridCol w:w="6822"/>
      </w:tblGrid>
      <w:tr w:rsidR="00A12C3F" w:rsidRPr="00323AEC" w:rsidTr="00770B50">
        <w:trPr>
          <w:trHeight w:val="19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323AE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3F" w:rsidRPr="005C7A06" w:rsidRDefault="00A12C3F" w:rsidP="00770B5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A0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业务</w:t>
            </w:r>
            <w:r w:rsidRPr="005C7A0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>事项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F" w:rsidRPr="005C7A06" w:rsidRDefault="00A12C3F" w:rsidP="00770B5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C7A0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</w:t>
            </w:r>
            <w:r w:rsidRPr="005C7A06">
              <w:rPr>
                <w:rFonts w:ascii="等线" w:eastAsia="等线" w:hAnsi="等线" w:cs="宋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A12C3F" w:rsidRPr="00323AEC" w:rsidTr="00770B50">
        <w:trPr>
          <w:trHeight w:val="412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 w:rsidRPr="00323AEC">
              <w:rPr>
                <w:rFonts w:hint="eastAsia"/>
                <w:b/>
              </w:rPr>
              <w:t>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 w:rsidRPr="00323AEC">
              <w:rPr>
                <w:rFonts w:hint="eastAsia"/>
                <w:b/>
              </w:rPr>
              <w:t>招生</w:t>
            </w:r>
            <w:r>
              <w:rPr>
                <w:rFonts w:hint="eastAsia"/>
                <w:b/>
              </w:rPr>
              <w:t>咨询</w:t>
            </w:r>
          </w:p>
        </w:tc>
        <w:tc>
          <w:tcPr>
            <w:tcW w:w="6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硕士研究生招生报考、现场确认、复试录取等相关事项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</w:p>
        </w:tc>
      </w:tr>
      <w:tr w:rsidR="00A12C3F" w:rsidRPr="00323AEC" w:rsidTr="00770B50">
        <w:trPr>
          <w:trHeight w:val="17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博士研究生招生报考、复试录取、政审等相关事项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</w:p>
        </w:tc>
      </w:tr>
      <w:tr w:rsidR="00A12C3F" w:rsidRPr="00323AEC" w:rsidTr="00770B50">
        <w:trPr>
          <w:trHeight w:val="4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港澳台研究生招生报考、现场确认、复试录取等相关事项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</w:p>
        </w:tc>
      </w:tr>
      <w:tr w:rsidR="00A12C3F" w:rsidRPr="00323AEC" w:rsidTr="00770B50">
        <w:trPr>
          <w:trHeight w:val="377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申请同等学力研究生招生申请、报到、现场确认等相关事项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咨询</w:t>
            </w:r>
          </w:p>
        </w:tc>
      </w:tr>
      <w:tr w:rsidR="00A12C3F" w:rsidRPr="00323AEC" w:rsidTr="002B29E3">
        <w:trPr>
          <w:trHeight w:val="455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 w:rsidRPr="00323AEC">
              <w:rPr>
                <w:rFonts w:hint="eastAsia"/>
                <w:b/>
              </w:rPr>
              <w:t>招生宣传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研究生招生宣传相关安排事项</w:t>
            </w:r>
          </w:p>
        </w:tc>
      </w:tr>
      <w:tr w:rsidR="00A12C3F" w:rsidRPr="00323AEC" w:rsidTr="00770B50">
        <w:trPr>
          <w:trHeight w:val="1553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 w:rsidRPr="00323AEC">
              <w:rPr>
                <w:rFonts w:hint="eastAsia"/>
                <w:b/>
              </w:rPr>
              <w:t>学籍学历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3F" w:rsidRPr="00C929EF" w:rsidRDefault="00A12C3F" w:rsidP="00770B50">
            <w:pPr>
              <w:widowControl/>
              <w:spacing w:after="240"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研究生入学登记表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 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              </w:t>
            </w: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普通在学证明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非京籍办理出入境证件在学证明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    </w:t>
            </w: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学籍类其它证明(如延期证明、硕博连读证明、直博证明等)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                 </w:t>
            </w: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学籍异动（休学、复学、延期、保留入学资格、毕业结业）</w:t>
            </w:r>
          </w:p>
        </w:tc>
      </w:tr>
      <w:tr w:rsidR="00A12C3F" w:rsidRPr="00323AEC" w:rsidTr="002B29E3">
        <w:trPr>
          <w:trHeight w:val="459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 w:rsidRPr="00323AEC">
              <w:rPr>
                <w:rFonts w:hint="eastAsia"/>
                <w:b/>
              </w:rPr>
              <w:t>选课及相关问题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调停课、答题纸、教室借用等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问题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咨询</w:t>
            </w:r>
          </w:p>
        </w:tc>
      </w:tr>
      <w:tr w:rsidR="00A12C3F" w:rsidRPr="00323AEC" w:rsidTr="00770B50">
        <w:trPr>
          <w:trHeight w:val="53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3F" w:rsidRPr="001F1CF7" w:rsidRDefault="00A12C3F" w:rsidP="00770B50">
            <w:pPr>
              <w:jc w:val="center"/>
              <w:rPr>
                <w:b/>
              </w:rPr>
            </w:pPr>
            <w:r w:rsidRPr="001F1CF7">
              <w:rPr>
                <w:rFonts w:hint="eastAsia"/>
                <w:b/>
              </w:rPr>
              <w:t>CSC</w:t>
            </w:r>
            <w:r w:rsidRPr="001F1CF7">
              <w:rPr>
                <w:rFonts w:hint="eastAsia"/>
                <w:b/>
              </w:rPr>
              <w:t>申报和校内出国境交流项目</w:t>
            </w:r>
            <w:r>
              <w:rPr>
                <w:rFonts w:hint="eastAsia"/>
                <w:b/>
              </w:rPr>
              <w:t>等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3F" w:rsidRPr="00323AEC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研究生出国费用报销</w:t>
            </w:r>
          </w:p>
          <w:p w:rsidR="00A12C3F" w:rsidRPr="00323AEC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研究生提交出国总结报告</w:t>
            </w:r>
          </w:p>
          <w:p w:rsidR="00A12C3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CSC公派留学录取学生的改派手续办理</w:t>
            </w:r>
          </w:p>
          <w:p w:rsidR="00A12C3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21世纪讲座酬金报销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材料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的收取</w:t>
            </w:r>
          </w:p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2F683D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研究生国际暑期学校报名、成绩审核、学分置换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等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材料的收取</w:t>
            </w:r>
          </w:p>
        </w:tc>
      </w:tr>
      <w:tr w:rsidR="00A12C3F" w:rsidRPr="00323AEC" w:rsidTr="002B29E3">
        <w:trPr>
          <w:trHeight w:val="402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 w:rsidRPr="00323AEC">
              <w:rPr>
                <w:rFonts w:hint="eastAsia"/>
                <w:b/>
              </w:rPr>
              <w:t>研究生科技创新项目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收取项目经费报销的相关材料</w:t>
            </w:r>
          </w:p>
        </w:tc>
      </w:tr>
      <w:tr w:rsidR="00A12C3F" w:rsidRPr="00323AEC" w:rsidTr="00770B50">
        <w:trPr>
          <w:trHeight w:val="409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 w:rsidRPr="00323AEC">
              <w:rPr>
                <w:rFonts w:hint="eastAsia"/>
                <w:b/>
              </w:rPr>
              <w:t>学位授予工作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开具学位证明</w:t>
            </w:r>
          </w:p>
        </w:tc>
      </w:tr>
      <w:tr w:rsidR="00A12C3F" w:rsidRPr="00323AEC" w:rsidTr="00770B50">
        <w:trPr>
          <w:trHeight w:val="364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  <w:r>
              <w:rPr>
                <w:b/>
              </w:rPr>
              <w:t>论文盲审工作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3F" w:rsidRPr="005A7A07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A7A0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论文系统录入问题咨询</w:t>
            </w:r>
          </w:p>
          <w:p w:rsidR="00A12C3F" w:rsidRPr="005A7A07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A7A0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论文不端检测</w:t>
            </w:r>
          </w:p>
          <w:p w:rsidR="00A12C3F" w:rsidRPr="005A7A07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A7A0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导师评语（系统）</w:t>
            </w:r>
          </w:p>
          <w:p w:rsidR="00A12C3F" w:rsidRPr="005A7A07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A7A0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开具答辩通过证明</w:t>
            </w:r>
          </w:p>
          <w:p w:rsidR="00A12C3F" w:rsidRPr="005A7A07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A7A0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论文送审</w:t>
            </w:r>
          </w:p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5A7A07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论文申诉</w:t>
            </w:r>
          </w:p>
        </w:tc>
      </w:tr>
      <w:tr w:rsidR="00A12C3F" w:rsidRPr="00323AEC" w:rsidTr="00770B50">
        <w:trPr>
          <w:trHeight w:val="364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 w:rsidRPr="00323AEC">
              <w:rPr>
                <w:rFonts w:hint="eastAsia"/>
                <w:b/>
              </w:rPr>
              <w:t>学位授予工作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机械学部学部授位要求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的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咨询</w:t>
            </w:r>
          </w:p>
        </w:tc>
      </w:tr>
      <w:tr w:rsidR="00A12C3F" w:rsidRPr="00323AEC" w:rsidTr="00770B50">
        <w:trPr>
          <w:trHeight w:val="27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信息学部学部授位要求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的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咨询</w:t>
            </w:r>
          </w:p>
        </w:tc>
      </w:tr>
      <w:tr w:rsidR="00A12C3F" w:rsidRPr="00323AEC" w:rsidTr="00770B50">
        <w:trPr>
          <w:trHeight w:val="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理材学部学部授位要求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的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咨询</w:t>
            </w:r>
          </w:p>
        </w:tc>
      </w:tr>
      <w:tr w:rsidR="00A12C3F" w:rsidRPr="00323AEC" w:rsidTr="00770B50">
        <w:trPr>
          <w:trHeight w:val="337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人文学部学部授位要求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的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咨询</w:t>
            </w:r>
          </w:p>
        </w:tc>
      </w:tr>
      <w:tr w:rsidR="00A12C3F" w:rsidRPr="00323AEC" w:rsidTr="00770B50">
        <w:trPr>
          <w:trHeight w:val="270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 w:rsidRPr="00323AEC">
              <w:rPr>
                <w:rFonts w:hint="eastAsia"/>
                <w:b/>
              </w:rPr>
              <w:t>研究生教育管理系统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F" w:rsidRPr="00323AEC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密码重置</w:t>
            </w: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浏览器兼容问题</w:t>
            </w:r>
          </w:p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一人多账号的情况</w:t>
            </w: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  <w:t>用户权限错误</w:t>
            </w:r>
          </w:p>
        </w:tc>
      </w:tr>
      <w:tr w:rsidR="00A12C3F" w:rsidRPr="00323AEC" w:rsidTr="002B29E3">
        <w:trPr>
          <w:trHeight w:val="451"/>
          <w:jc w:val="center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C3F" w:rsidRPr="00323AEC" w:rsidRDefault="00A12C3F" w:rsidP="00770B50">
            <w:pPr>
              <w:jc w:val="center"/>
              <w:rPr>
                <w:b/>
              </w:rPr>
            </w:pPr>
            <w:r w:rsidRPr="00323AEC">
              <w:rPr>
                <w:rFonts w:hint="eastAsia"/>
                <w:b/>
              </w:rPr>
              <w:t>学生综合收费</w:t>
            </w:r>
          </w:p>
        </w:tc>
        <w:tc>
          <w:tcPr>
            <w:tcW w:w="6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3F" w:rsidRPr="00C929EF" w:rsidRDefault="00A12C3F" w:rsidP="00770B50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C929E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同等学历、旁听生、工程硕士、访问学者等学费收缴</w:t>
            </w:r>
          </w:p>
        </w:tc>
      </w:tr>
    </w:tbl>
    <w:p w:rsidR="00A12C3F" w:rsidRPr="00A12C3F" w:rsidRDefault="00A12C3F" w:rsidP="00321578">
      <w:pPr>
        <w:pStyle w:val="a3"/>
        <w:shd w:val="clear" w:color="auto" w:fill="FFFFFF"/>
        <w:spacing w:before="0" w:beforeAutospacing="0" w:after="0" w:afterAutospacing="0" w:line="360" w:lineRule="atLeast"/>
        <w:ind w:firstLine="480"/>
        <w:rPr>
          <w:sz w:val="30"/>
          <w:szCs w:val="30"/>
        </w:rPr>
      </w:pPr>
    </w:p>
    <w:sectPr w:rsidR="00A12C3F" w:rsidRPr="00A12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12" w:rsidRDefault="005F6412" w:rsidP="00AE792A">
      <w:r>
        <w:separator/>
      </w:r>
    </w:p>
  </w:endnote>
  <w:endnote w:type="continuationSeparator" w:id="0">
    <w:p w:rsidR="005F6412" w:rsidRDefault="005F6412" w:rsidP="00AE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12" w:rsidRDefault="005F6412" w:rsidP="00AE792A">
      <w:r>
        <w:separator/>
      </w:r>
    </w:p>
  </w:footnote>
  <w:footnote w:type="continuationSeparator" w:id="0">
    <w:p w:rsidR="005F6412" w:rsidRDefault="005F6412" w:rsidP="00AE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55"/>
    <w:rsid w:val="00116CCC"/>
    <w:rsid w:val="0012090D"/>
    <w:rsid w:val="002B29E3"/>
    <w:rsid w:val="00321578"/>
    <w:rsid w:val="00416D64"/>
    <w:rsid w:val="0053780D"/>
    <w:rsid w:val="005F6412"/>
    <w:rsid w:val="00694F55"/>
    <w:rsid w:val="006C7759"/>
    <w:rsid w:val="007274F1"/>
    <w:rsid w:val="00784C2E"/>
    <w:rsid w:val="007B6E1B"/>
    <w:rsid w:val="008A29D8"/>
    <w:rsid w:val="00903739"/>
    <w:rsid w:val="00930800"/>
    <w:rsid w:val="009649C0"/>
    <w:rsid w:val="00964DEB"/>
    <w:rsid w:val="00A12C3F"/>
    <w:rsid w:val="00AE792A"/>
    <w:rsid w:val="00B051D0"/>
    <w:rsid w:val="00E956CD"/>
    <w:rsid w:val="00F0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0CD49"/>
  <w15:chartTrackingRefBased/>
  <w15:docId w15:val="{C9E9B4E6-F4BF-4907-BB90-25E8E811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4F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94F55"/>
    <w:rPr>
      <w:b/>
      <w:bCs/>
    </w:rPr>
  </w:style>
  <w:style w:type="character" w:styleId="a5">
    <w:name w:val="Hyperlink"/>
    <w:basedOn w:val="a0"/>
    <w:uiPriority w:val="99"/>
    <w:semiHidden/>
    <w:unhideWhenUsed/>
    <w:rsid w:val="00694F55"/>
    <w:rPr>
      <w:color w:val="0000FF"/>
      <w:u w:val="single"/>
    </w:rPr>
  </w:style>
  <w:style w:type="paragraph" w:customStyle="1" w:styleId="vsbcontentend">
    <w:name w:val="vsbcontent_end"/>
    <w:basedOn w:val="a"/>
    <w:rsid w:val="007274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A12C3F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A12C3F"/>
  </w:style>
  <w:style w:type="paragraph" w:styleId="a8">
    <w:name w:val="header"/>
    <w:basedOn w:val="a"/>
    <w:link w:val="a9"/>
    <w:uiPriority w:val="99"/>
    <w:unhideWhenUsed/>
    <w:rsid w:val="00AE7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E792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E7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E79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2018-09-14T07:43:00Z</cp:lastPrinted>
  <dcterms:created xsi:type="dcterms:W3CDTF">2018-09-14T05:01:00Z</dcterms:created>
  <dcterms:modified xsi:type="dcterms:W3CDTF">2018-09-14T08:38:00Z</dcterms:modified>
</cp:coreProperties>
</file>