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2E" w:rsidRPr="004F572E" w:rsidRDefault="004F572E" w:rsidP="004F572E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b/>
          <w:bCs/>
          <w:color w:val="323232"/>
          <w:kern w:val="0"/>
          <w:sz w:val="36"/>
          <w:szCs w:val="36"/>
        </w:rPr>
      </w:pPr>
      <w:r w:rsidRPr="004F572E">
        <w:rPr>
          <w:rFonts w:ascii="微软雅黑" w:eastAsia="微软雅黑" w:hAnsi="微软雅黑" w:cs="宋体" w:hint="eastAsia"/>
          <w:b/>
          <w:bCs/>
          <w:color w:val="323232"/>
          <w:kern w:val="0"/>
          <w:sz w:val="36"/>
          <w:szCs w:val="36"/>
        </w:rPr>
        <w:t>关于研究生教学楼教室借用暂行办法（试行）</w:t>
      </w:r>
    </w:p>
    <w:p w:rsidR="004F572E" w:rsidRPr="004F572E" w:rsidRDefault="004F572E" w:rsidP="004F572E">
      <w:pPr>
        <w:widowControl/>
        <w:shd w:val="clear" w:color="auto" w:fill="FFFFFF"/>
        <w:spacing w:line="450" w:lineRule="atLeast"/>
        <w:jc w:val="right"/>
        <w:rPr>
          <w:rFonts w:ascii="微软雅黑" w:eastAsia="微软雅黑" w:hAnsi="微软雅黑" w:cs="宋体" w:hint="eastAsia"/>
          <w:color w:val="444444"/>
          <w:kern w:val="0"/>
          <w:sz w:val="18"/>
          <w:szCs w:val="18"/>
        </w:rPr>
      </w:pPr>
      <w:proofErr w:type="gramStart"/>
      <w:r w:rsidRPr="004F572E">
        <w:rPr>
          <w:rFonts w:ascii="宋体" w:eastAsia="宋体" w:hAnsi="宋体" w:cs="宋体" w:hint="eastAsia"/>
          <w:color w:val="444444"/>
          <w:kern w:val="0"/>
          <w:szCs w:val="21"/>
        </w:rPr>
        <w:t>研</w:t>
      </w:r>
      <w:proofErr w:type="gramEnd"/>
      <w:r w:rsidRPr="004F572E">
        <w:rPr>
          <w:rFonts w:ascii="宋体" w:eastAsia="宋体" w:hAnsi="宋体" w:cs="宋体" w:hint="eastAsia"/>
          <w:color w:val="444444"/>
          <w:kern w:val="0"/>
          <w:szCs w:val="21"/>
        </w:rPr>
        <w:t>函 [2016]119号</w:t>
      </w:r>
    </w:p>
    <w:p w:rsidR="004F572E" w:rsidRPr="004F572E" w:rsidRDefault="004F572E" w:rsidP="004F572E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4F572E">
        <w:rPr>
          <w:rFonts w:ascii="微软雅黑" w:eastAsia="微软雅黑" w:hAnsi="微软雅黑" w:cs="宋体" w:hint="eastAsia"/>
          <w:color w:val="444444"/>
          <w:kern w:val="0"/>
          <w:sz w:val="18"/>
          <w:szCs w:val="18"/>
        </w:rPr>
        <w:br/>
      </w:r>
      <w:r w:rsidRPr="004F572E">
        <w:rPr>
          <w:rFonts w:ascii="宋体" w:eastAsia="宋体" w:hAnsi="宋体" w:cs="宋体" w:hint="eastAsia"/>
          <w:color w:val="444444"/>
          <w:kern w:val="0"/>
          <w:szCs w:val="21"/>
        </w:rPr>
        <w:t>   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为保障研究生教学楼教室使用的秩序，安全、高效地履行教室管理与服务的职责，根据近期相关工作精神，特制定本办法。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一、 在校历时间范围内，研究生教学楼由研究生院统一调</w:t>
      </w:r>
      <w:bookmarkStart w:id="0" w:name="_GoBack"/>
      <w:bookmarkEnd w:id="0"/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度使用。各学院（单位）借用教室，需履行教室借用手续，并得到批准后方可使用。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二、研究生楼教室原则上只能用于学校课程教学、人才培养活动，不得借与外单位开展与我校人才培养无关的活动，不得开展盈利性活动，不得开展影响教学环境与秩序的活动。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三、教室使用必须遵守学校党委关于课堂、讲座、论坛等活动的管理文件要求，履行相关责任，严格审批和把关，严禁开展违法违规活动。教室借用时，请提交规范的申请表（格式见附件），或者《北京理工大学形势报告会和哲学社会科学报告会、研讨会、讲座、论坛审批表》（并注明“教室借用单编号”），不规范的申请不予受理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四、借用教室开展活动的负责人，必须是我校正式在编教职工。教室借用人（经办人）必须是学院（单位）研究生教学办公室在岗人员。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五、各学院（单位）的教室借用人（经办人）必须保证申请表的完整性和真实性，尤其是审核负责人、主讲人（主持人）、参与人员的身份，以及活动内容、审批人的合</w:t>
      </w:r>
      <w:proofErr w:type="gramStart"/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规</w:t>
      </w:r>
      <w:proofErr w:type="gramEnd"/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性和真实性，并对此负责。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六、研究生院审批时，要审核借用人（经办人）的身份，抽查学院的审核工作质量。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七、在借用教室期间，借用单位负责教室及其设备的安全与完好，凡对教室或教室内的教学设备造成损坏者，将追究借用者和借用单位的责任。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八、试行信用管理制度。对于教室借用中违反本办法的学院（单位），逐级采用研究生院领导审批、阶段性取消借用权等措施。如果因报告人散布违法、违规或反动言论等，造成恶劣影响，使用单位借用人员及审批领导将负全部责任，同时，该单位一年之内借用研究生教学楼任何场所都将不予批准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   九、本办法的解释权归研究生院。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lastRenderedPageBreak/>
        <w:t>   十、本办法自2016年11月14日起施行。2016年10月21日起施行的《关于研究生教学楼教室借用暂行办法（试行）》（</w:t>
      </w:r>
      <w:proofErr w:type="gramStart"/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研</w:t>
      </w:r>
      <w:proofErr w:type="gramEnd"/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函[2016]115号）同时废止。</w:t>
      </w:r>
    </w:p>
    <w:p w:rsidR="004F572E" w:rsidRPr="004F572E" w:rsidRDefault="004F572E" w:rsidP="004F572E">
      <w:pPr>
        <w:widowControl/>
        <w:shd w:val="clear" w:color="auto" w:fill="FFFFFF"/>
        <w:spacing w:line="450" w:lineRule="atLeast"/>
        <w:ind w:left="120" w:hangingChars="50" w:hanging="12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  <w:r w:rsidRPr="004F572E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br/>
      </w:r>
    </w:p>
    <w:p w:rsidR="004F572E" w:rsidRPr="004F572E" w:rsidRDefault="004F572E" w:rsidP="004F572E">
      <w:pPr>
        <w:widowControl/>
        <w:shd w:val="clear" w:color="auto" w:fill="FFFFFF"/>
        <w:spacing w:line="450" w:lineRule="atLeast"/>
        <w:ind w:left="120" w:hangingChars="50" w:hanging="120"/>
        <w:jc w:val="left"/>
        <w:rPr>
          <w:rFonts w:ascii="宋体" w:eastAsia="宋体" w:hAnsi="宋体" w:cs="宋体" w:hint="eastAsia"/>
          <w:color w:val="444444"/>
          <w:kern w:val="0"/>
          <w:sz w:val="24"/>
          <w:szCs w:val="24"/>
        </w:rPr>
      </w:pPr>
    </w:p>
    <w:p w:rsidR="006C6A2F" w:rsidRPr="004F572E" w:rsidRDefault="004F572E" w:rsidP="004F572E">
      <w:pPr>
        <w:widowControl/>
        <w:shd w:val="clear" w:color="auto" w:fill="FFFFFF"/>
        <w:spacing w:line="450" w:lineRule="atLeast"/>
        <w:ind w:left="120" w:hangingChars="50" w:hanging="120"/>
        <w:jc w:val="right"/>
        <w:rPr>
          <w:rFonts w:ascii="微软雅黑" w:eastAsia="微软雅黑" w:hAnsi="微软雅黑" w:cs="宋体"/>
          <w:color w:val="444444"/>
          <w:kern w:val="0"/>
          <w:sz w:val="18"/>
          <w:szCs w:val="18"/>
        </w:rPr>
      </w:pP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研究生院</w:t>
      </w:r>
      <w:r w:rsidRPr="004F572E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br/>
        <w:t>2016年11月1</w:t>
      </w:r>
      <w:r w:rsidRPr="004F572E">
        <w:rPr>
          <w:rFonts w:ascii="宋体" w:eastAsia="宋体" w:hAnsi="宋体" w:cs="宋体" w:hint="eastAsia"/>
          <w:color w:val="444444"/>
          <w:kern w:val="0"/>
          <w:szCs w:val="21"/>
        </w:rPr>
        <w:t>4日</w:t>
      </w:r>
    </w:p>
    <w:sectPr w:rsidR="006C6A2F" w:rsidRPr="004F5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2E"/>
    <w:rsid w:val="004F572E"/>
    <w:rsid w:val="006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57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57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F572E"/>
  </w:style>
  <w:style w:type="paragraph" w:styleId="a3">
    <w:name w:val="Normal (Web)"/>
    <w:basedOn w:val="a"/>
    <w:uiPriority w:val="99"/>
    <w:semiHidden/>
    <w:unhideWhenUsed/>
    <w:rsid w:val="004F5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F57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F57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F572E"/>
  </w:style>
  <w:style w:type="paragraph" w:styleId="a3">
    <w:name w:val="Normal (Web)"/>
    <w:basedOn w:val="a"/>
    <w:uiPriority w:val="99"/>
    <w:semiHidden/>
    <w:unhideWhenUsed/>
    <w:rsid w:val="004F5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黄明福</dc:creator>
  <cp:lastModifiedBy>黄明福</cp:lastModifiedBy>
  <cp:revision>1</cp:revision>
  <dcterms:created xsi:type="dcterms:W3CDTF">2018-05-30T09:05:00Z</dcterms:created>
  <dcterms:modified xsi:type="dcterms:W3CDTF">2018-05-30T09:06:00Z</dcterms:modified>
</cp:coreProperties>
</file>